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04704" w14:textId="77777777" w:rsidR="0042713A" w:rsidRDefault="0042713A" w:rsidP="0042713A">
      <w:pPr>
        <w:jc w:val="center"/>
      </w:pPr>
      <w:r>
        <w:rPr>
          <w:noProof/>
        </w:rPr>
        <w:drawing>
          <wp:inline distT="0" distB="0" distL="0" distR="0" wp14:anchorId="2C51DD92" wp14:editId="5BAE0035">
            <wp:extent cx="2543175" cy="959485"/>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1"/>
                    <pic:cNvPicPr>
                      <a:picLocks noChangeAspect="1" noChangeArrowheads="1"/>
                    </pic:cNvPicPr>
                  </pic:nvPicPr>
                  <pic:blipFill>
                    <a:blip r:embed="rId5"/>
                    <a:stretch>
                      <a:fillRect/>
                    </a:stretch>
                  </pic:blipFill>
                  <pic:spPr bwMode="auto">
                    <a:xfrm>
                      <a:off x="0" y="0"/>
                      <a:ext cx="2543175" cy="959485"/>
                    </a:xfrm>
                    <a:prstGeom prst="rect">
                      <a:avLst/>
                    </a:prstGeom>
                  </pic:spPr>
                </pic:pic>
              </a:graphicData>
            </a:graphic>
          </wp:inline>
        </w:drawing>
      </w:r>
    </w:p>
    <w:p w14:paraId="2C916974" w14:textId="77777777" w:rsidR="0042713A" w:rsidRDefault="0042713A" w:rsidP="0042713A">
      <w:pPr>
        <w:jc w:val="center"/>
      </w:pPr>
      <w:r>
        <w:rPr>
          <w:rFonts w:ascii="Arial Black" w:hAnsi="Arial Black"/>
          <w:b/>
          <w:sz w:val="48"/>
          <w:u w:val="single"/>
        </w:rPr>
        <w:t>Temecula Valley Family Physicians</w:t>
      </w:r>
    </w:p>
    <w:p w14:paraId="61874A80" w14:textId="77777777" w:rsidR="0042713A" w:rsidRDefault="0042713A" w:rsidP="0042713A">
      <w:pPr>
        <w:jc w:val="center"/>
        <w:rPr>
          <w:b/>
          <w:i/>
        </w:rPr>
      </w:pPr>
    </w:p>
    <w:p w14:paraId="1E41F5A8" w14:textId="77777777" w:rsidR="0042713A" w:rsidRPr="001D5554" w:rsidRDefault="0042713A" w:rsidP="0042713A">
      <w:pPr>
        <w:jc w:val="center"/>
        <w:rPr>
          <w:rFonts w:ascii="Arial" w:hAnsi="Arial"/>
          <w:b/>
        </w:rPr>
      </w:pPr>
      <w:r>
        <w:rPr>
          <w:rFonts w:ascii="Arial" w:hAnsi="Arial"/>
          <w:b/>
        </w:rPr>
        <w:t xml:space="preserve">CURTISS W. COMBS, M.D. </w:t>
      </w:r>
    </w:p>
    <w:p w14:paraId="6379E9BF" w14:textId="77777777" w:rsidR="0042713A" w:rsidRDefault="0042713A" w:rsidP="0042713A">
      <w:pPr>
        <w:jc w:val="center"/>
        <w:rPr>
          <w:rFonts w:ascii="Arial" w:hAnsi="Arial"/>
          <w:b/>
          <w:i/>
        </w:rPr>
      </w:pPr>
      <w:r>
        <w:rPr>
          <w:rFonts w:ascii="Arial" w:hAnsi="Arial"/>
          <w:b/>
          <w:i/>
        </w:rPr>
        <w:t>31720 Temecula Parkway Suite #203</w:t>
      </w:r>
    </w:p>
    <w:p w14:paraId="57093BAC" w14:textId="77777777" w:rsidR="0042713A" w:rsidRDefault="0042713A" w:rsidP="0042713A">
      <w:pPr>
        <w:jc w:val="center"/>
        <w:rPr>
          <w:rFonts w:ascii="Arial" w:hAnsi="Arial"/>
          <w:b/>
          <w:i/>
        </w:rPr>
      </w:pPr>
      <w:r>
        <w:rPr>
          <w:rFonts w:ascii="Arial" w:hAnsi="Arial"/>
          <w:b/>
          <w:i/>
        </w:rPr>
        <w:t>Temecula, CA 92592</w:t>
      </w:r>
    </w:p>
    <w:p w14:paraId="184315EB" w14:textId="77777777" w:rsidR="0042713A" w:rsidRDefault="0042713A" w:rsidP="0042713A">
      <w:pPr>
        <w:jc w:val="center"/>
        <w:rPr>
          <w:rFonts w:ascii="Arial" w:hAnsi="Arial"/>
          <w:b/>
          <w:i/>
        </w:rPr>
      </w:pPr>
      <w:r>
        <w:rPr>
          <w:rFonts w:ascii="Arial" w:hAnsi="Arial"/>
          <w:b/>
          <w:i/>
        </w:rPr>
        <w:t>Office: (951) 302-4700</w:t>
      </w:r>
    </w:p>
    <w:p w14:paraId="60ACA971" w14:textId="77777777" w:rsidR="0042713A" w:rsidRDefault="0042713A" w:rsidP="0042713A">
      <w:pPr>
        <w:jc w:val="center"/>
        <w:rPr>
          <w:rFonts w:ascii="Arial" w:hAnsi="Arial"/>
          <w:b/>
          <w:i/>
        </w:rPr>
      </w:pPr>
      <w:r>
        <w:rPr>
          <w:rFonts w:ascii="Arial" w:hAnsi="Arial"/>
          <w:b/>
          <w:i/>
        </w:rPr>
        <w:t>Fax: (951) 302-4701</w:t>
      </w:r>
    </w:p>
    <w:p w14:paraId="5AED426B" w14:textId="77777777" w:rsidR="0042713A" w:rsidRDefault="0042713A" w:rsidP="0042713A">
      <w:pPr>
        <w:rPr>
          <w:b/>
          <w:i/>
          <w:sz w:val="28"/>
        </w:rPr>
      </w:pPr>
    </w:p>
    <w:p w14:paraId="5B19F210" w14:textId="77777777" w:rsidR="0042713A" w:rsidRDefault="0042713A" w:rsidP="0042713A">
      <w:pPr>
        <w:jc w:val="center"/>
        <w:rPr>
          <w:b/>
          <w:i/>
          <w:sz w:val="28"/>
        </w:rPr>
      </w:pPr>
    </w:p>
    <w:p w14:paraId="0D683EEF" w14:textId="77777777" w:rsidR="0042713A" w:rsidRDefault="0042713A" w:rsidP="0042713A">
      <w:pPr>
        <w:jc w:val="center"/>
        <w:rPr>
          <w:rFonts w:ascii="Arial Black" w:hAnsi="Arial Black"/>
          <w:b/>
          <w:sz w:val="28"/>
        </w:rPr>
      </w:pPr>
      <w:r>
        <w:rPr>
          <w:rFonts w:ascii="Arial Black" w:hAnsi="Arial Black"/>
          <w:b/>
          <w:sz w:val="28"/>
        </w:rPr>
        <w:t xml:space="preserve">PATIENT TERMINATION POLICY </w:t>
      </w:r>
    </w:p>
    <w:p w14:paraId="7343189C" w14:textId="77777777" w:rsidR="0042713A" w:rsidRDefault="0042713A" w:rsidP="0042713A">
      <w:pPr>
        <w:jc w:val="center"/>
        <w:rPr>
          <w:b/>
          <w:sz w:val="28"/>
        </w:rPr>
      </w:pPr>
    </w:p>
    <w:p w14:paraId="701404F1" w14:textId="77777777" w:rsidR="0042713A" w:rsidRDefault="0042713A" w:rsidP="0042713A">
      <w:pPr>
        <w:rPr>
          <w:rFonts w:ascii="Arial" w:hAnsi="Arial"/>
        </w:rPr>
      </w:pPr>
      <w:r>
        <w:rPr>
          <w:rFonts w:ascii="Arial" w:hAnsi="Arial"/>
        </w:rPr>
        <w:t xml:space="preserve">Dr. Curtiss Combs and staff strive to create a pleasant working environment. We understand that there are times when you may be frustrated due to your current symptom(s) or personal situation(s). We will make every attempt to help you. However, this practice, under no circumstances, will tolerate: </w:t>
      </w:r>
    </w:p>
    <w:p w14:paraId="4B0E7D86" w14:textId="77777777" w:rsidR="0042713A" w:rsidRDefault="0042713A" w:rsidP="0042713A">
      <w:pPr>
        <w:rPr>
          <w:rFonts w:ascii="Arial" w:hAnsi="Arial"/>
        </w:rPr>
      </w:pPr>
    </w:p>
    <w:p w14:paraId="05F24DC8" w14:textId="77777777" w:rsidR="0042713A" w:rsidRDefault="0042713A" w:rsidP="0042713A">
      <w:pPr>
        <w:pStyle w:val="ListParagraph"/>
        <w:numPr>
          <w:ilvl w:val="0"/>
          <w:numId w:val="1"/>
        </w:numPr>
        <w:rPr>
          <w:rFonts w:ascii="Arial" w:hAnsi="Arial"/>
        </w:rPr>
      </w:pPr>
      <w:r>
        <w:rPr>
          <w:rFonts w:ascii="Arial" w:hAnsi="Arial"/>
        </w:rPr>
        <w:t xml:space="preserve">Verbal abuse for any reason. </w:t>
      </w:r>
    </w:p>
    <w:p w14:paraId="3B9EABCD" w14:textId="77777777" w:rsidR="0042713A" w:rsidRDefault="0042713A" w:rsidP="0042713A">
      <w:pPr>
        <w:pStyle w:val="ListParagraph"/>
        <w:numPr>
          <w:ilvl w:val="0"/>
          <w:numId w:val="1"/>
        </w:numPr>
        <w:rPr>
          <w:rFonts w:ascii="Arial" w:hAnsi="Arial"/>
        </w:rPr>
      </w:pPr>
      <w:r>
        <w:rPr>
          <w:rFonts w:ascii="Arial" w:hAnsi="Arial"/>
        </w:rPr>
        <w:t xml:space="preserve">Physical abuse. </w:t>
      </w:r>
    </w:p>
    <w:p w14:paraId="5131AF83" w14:textId="77777777" w:rsidR="0042713A" w:rsidRDefault="0042713A" w:rsidP="0042713A">
      <w:pPr>
        <w:pStyle w:val="ListParagraph"/>
        <w:numPr>
          <w:ilvl w:val="0"/>
          <w:numId w:val="1"/>
        </w:numPr>
        <w:rPr>
          <w:rFonts w:ascii="Arial" w:hAnsi="Arial"/>
        </w:rPr>
      </w:pPr>
      <w:r>
        <w:rPr>
          <w:rFonts w:ascii="Arial" w:hAnsi="Arial"/>
        </w:rPr>
        <w:t xml:space="preserve">Repeated failed appointments. </w:t>
      </w:r>
    </w:p>
    <w:p w14:paraId="7A271ED6" w14:textId="77777777" w:rsidR="0042713A" w:rsidRDefault="0042713A" w:rsidP="0042713A">
      <w:pPr>
        <w:pStyle w:val="ListParagraph"/>
        <w:numPr>
          <w:ilvl w:val="0"/>
          <w:numId w:val="1"/>
        </w:numPr>
        <w:rPr>
          <w:rFonts w:ascii="Arial" w:hAnsi="Arial"/>
        </w:rPr>
      </w:pPr>
      <w:r>
        <w:rPr>
          <w:rFonts w:ascii="Arial" w:hAnsi="Arial"/>
        </w:rPr>
        <w:t xml:space="preserve">Patient refusal to go to the Emergency Room as directed by Dr. Combs. </w:t>
      </w:r>
    </w:p>
    <w:p w14:paraId="49D6E74F" w14:textId="77777777" w:rsidR="0042713A" w:rsidRDefault="0042713A" w:rsidP="0042713A">
      <w:pPr>
        <w:pStyle w:val="ListParagraph"/>
        <w:numPr>
          <w:ilvl w:val="0"/>
          <w:numId w:val="1"/>
        </w:numPr>
        <w:rPr>
          <w:rFonts w:ascii="Arial" w:hAnsi="Arial"/>
        </w:rPr>
      </w:pPr>
      <w:r>
        <w:rPr>
          <w:rFonts w:ascii="Arial" w:hAnsi="Arial"/>
        </w:rPr>
        <w:t xml:space="preserve">Failure to follow Dr. Combs’ orders regarding labs or referrals. </w:t>
      </w:r>
    </w:p>
    <w:p w14:paraId="5474AD5F" w14:textId="77777777" w:rsidR="0042713A" w:rsidRDefault="0042713A" w:rsidP="0042713A">
      <w:pPr>
        <w:pStyle w:val="ListParagraph"/>
        <w:numPr>
          <w:ilvl w:val="0"/>
          <w:numId w:val="1"/>
        </w:numPr>
        <w:rPr>
          <w:rFonts w:ascii="Arial" w:hAnsi="Arial"/>
        </w:rPr>
      </w:pPr>
      <w:r>
        <w:rPr>
          <w:rFonts w:ascii="Arial" w:hAnsi="Arial"/>
        </w:rPr>
        <w:t xml:space="preserve">Patient failure to follow prescription medication orders or discontinuation of medications without notifying Temecula Valley Family Physicians. </w:t>
      </w:r>
    </w:p>
    <w:p w14:paraId="1B2BF007" w14:textId="77777777" w:rsidR="0042713A" w:rsidRDefault="0042713A" w:rsidP="0042713A">
      <w:pPr>
        <w:pStyle w:val="ListParagraph"/>
        <w:numPr>
          <w:ilvl w:val="0"/>
          <w:numId w:val="1"/>
        </w:numPr>
        <w:rPr>
          <w:rFonts w:ascii="Arial" w:hAnsi="Arial"/>
        </w:rPr>
      </w:pPr>
      <w:r>
        <w:rPr>
          <w:rFonts w:ascii="Arial" w:hAnsi="Arial"/>
        </w:rPr>
        <w:t xml:space="preserve">Patient leaves hospital or Emergency Room against medical advice (AMA) </w:t>
      </w:r>
    </w:p>
    <w:p w14:paraId="7FA40033" w14:textId="77777777" w:rsidR="0042713A" w:rsidRDefault="0042713A" w:rsidP="0042713A">
      <w:pPr>
        <w:rPr>
          <w:rFonts w:ascii="Arial" w:hAnsi="Arial"/>
        </w:rPr>
      </w:pPr>
    </w:p>
    <w:p w14:paraId="51A8A58E" w14:textId="77777777" w:rsidR="0042713A" w:rsidRDefault="0042713A" w:rsidP="0042713A">
      <w:pPr>
        <w:rPr>
          <w:rFonts w:ascii="Arial Black" w:hAnsi="Arial Black"/>
        </w:rPr>
      </w:pPr>
    </w:p>
    <w:p w14:paraId="4DE40A55" w14:textId="77777777" w:rsidR="0042713A" w:rsidRDefault="0042713A" w:rsidP="0042713A">
      <w:r>
        <w:rPr>
          <w:rFonts w:ascii="Arial Black" w:hAnsi="Arial Black"/>
          <w:b/>
        </w:rPr>
        <w:t xml:space="preserve">ANY VIOLATION OF THE ABOVE STATED CIRCUMSTANCES OR ANY FORM OF ABUSE IS GROUNDS FOR </w:t>
      </w:r>
      <w:r>
        <w:rPr>
          <w:rFonts w:ascii="Arial Black" w:hAnsi="Arial Black"/>
          <w:b/>
          <w:i/>
          <w:u w:val="single"/>
        </w:rPr>
        <w:t xml:space="preserve">IMMEDIATE </w:t>
      </w:r>
      <w:r>
        <w:rPr>
          <w:rFonts w:ascii="Arial Black" w:hAnsi="Arial Black"/>
          <w:b/>
        </w:rPr>
        <w:t>DISCHARGE FROM TEMECULA VALLEY FAMILY PHYSICIANS. (THIS INCLUDES ANY/ALL FAMILY MEMBERS ASSOCIATED WITH OUR PRACTICE).</w:t>
      </w:r>
    </w:p>
    <w:p w14:paraId="406D3F3D" w14:textId="77777777" w:rsidR="0042713A" w:rsidRDefault="0042713A" w:rsidP="0042713A">
      <w:pPr>
        <w:rPr>
          <w:rFonts w:ascii="Arial" w:hAnsi="Arial"/>
          <w:b/>
        </w:rPr>
      </w:pPr>
    </w:p>
    <w:p w14:paraId="3A1FD144" w14:textId="77777777" w:rsidR="0042713A" w:rsidRDefault="0042713A" w:rsidP="0042713A"/>
    <w:p w14:paraId="71ABE9D4" w14:textId="77777777" w:rsidR="0042713A" w:rsidRDefault="0042713A" w:rsidP="0042713A"/>
    <w:p w14:paraId="6B3658D5" w14:textId="77777777" w:rsidR="0042713A" w:rsidRDefault="0042713A" w:rsidP="0042713A">
      <w:pPr>
        <w:jc w:val="center"/>
        <w:rPr>
          <w:rFonts w:ascii="Arial Black" w:hAnsi="Arial Black"/>
          <w:sz w:val="30"/>
          <w:szCs w:val="30"/>
        </w:rPr>
      </w:pPr>
      <w:r>
        <w:rPr>
          <w:rFonts w:ascii="Arial Black" w:hAnsi="Arial Black"/>
          <w:sz w:val="30"/>
          <w:szCs w:val="30"/>
        </w:rPr>
        <w:t xml:space="preserve">Curtiss W. Combs, M.D. </w:t>
      </w:r>
    </w:p>
    <w:p w14:paraId="1EFAD619" w14:textId="77777777" w:rsidR="0042713A" w:rsidRDefault="0042713A" w:rsidP="0042713A"/>
    <w:p w14:paraId="17F43428" w14:textId="77777777" w:rsidR="0042713A" w:rsidRDefault="0042713A" w:rsidP="0042713A"/>
    <w:p w14:paraId="0E81A96B" w14:textId="77777777" w:rsidR="0042713A" w:rsidRDefault="0042713A" w:rsidP="0042713A"/>
    <w:p w14:paraId="1F4D1AE8" w14:textId="77777777" w:rsidR="0042713A" w:rsidRDefault="0042713A" w:rsidP="0042713A">
      <w:r>
        <w:rPr>
          <w:rFonts w:ascii="Arial Black" w:hAnsi="Arial Black"/>
        </w:rPr>
        <w:t xml:space="preserve">Print Patient Name: </w:t>
      </w:r>
      <w:r>
        <w:t xml:space="preserve">________________________________________________ </w:t>
      </w:r>
      <w:r>
        <w:tab/>
      </w:r>
      <w:r>
        <w:rPr>
          <w:rFonts w:ascii="Arial Black" w:hAnsi="Arial Black"/>
        </w:rPr>
        <w:t xml:space="preserve">Date: </w:t>
      </w:r>
      <w:r>
        <w:t>_________________</w:t>
      </w:r>
    </w:p>
    <w:p w14:paraId="6C0DF020" w14:textId="77777777" w:rsidR="0042713A" w:rsidRDefault="0042713A" w:rsidP="0042713A"/>
    <w:p w14:paraId="6DC1DE27" w14:textId="77777777" w:rsidR="0042713A" w:rsidRDefault="0042713A" w:rsidP="0042713A"/>
    <w:p w14:paraId="417478FA" w14:textId="77777777" w:rsidR="0042713A" w:rsidRDefault="0042713A" w:rsidP="0042713A">
      <w:r>
        <w:rPr>
          <w:rFonts w:ascii="Arial Black" w:hAnsi="Arial Black"/>
        </w:rPr>
        <w:t xml:space="preserve">Patient Signature </w:t>
      </w:r>
      <w:r>
        <w:t>__________________________________________________</w:t>
      </w:r>
      <w:r>
        <w:tab/>
      </w:r>
      <w:r>
        <w:rPr>
          <w:rFonts w:ascii="Arial Black" w:hAnsi="Arial Black"/>
        </w:rPr>
        <w:t xml:space="preserve">Date: </w:t>
      </w:r>
      <w:r>
        <w:t>________________</w:t>
      </w:r>
    </w:p>
    <w:p w14:paraId="7BAC80A8" w14:textId="77777777" w:rsidR="00A5485C" w:rsidRDefault="00A5485C"/>
    <w:sectPr w:rsidR="00A54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CD9"/>
    <w:multiLevelType w:val="multilevel"/>
    <w:tmpl w:val="C096B180"/>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3A"/>
    <w:rsid w:val="0042713A"/>
    <w:rsid w:val="00A54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16F8C"/>
  <w15:chartTrackingRefBased/>
  <w15:docId w15:val="{0B9EB1F2-3BA3-4686-9904-5AB1858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13A"/>
    <w:pPr>
      <w:suppressAutoHyphens/>
      <w:spacing w:after="0" w:line="240" w:lineRule="auto"/>
    </w:pPr>
    <w:rPr>
      <w:rFonts w:ascii="Cambria" w:eastAsia="Cambria" w:hAnsi="Cambria" w:cs="Times New Roman"/>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2021-06-09T16:50:00Z</dcterms:created>
  <dcterms:modified xsi:type="dcterms:W3CDTF">2021-06-09T16:53:00Z</dcterms:modified>
</cp:coreProperties>
</file>